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val="0"/>
          <w:bCs w:val="0"/>
          <w:sz w:val="24"/>
          <w:szCs w:val="24"/>
          <w:u w:val="single"/>
          <w:lang w:val="en-GB"/>
        </w:rPr>
      </w:pPr>
      <w:r>
        <w:rPr>
          <w:rFonts w:hint="default" w:ascii="Calibri" w:hAnsi="Calibri" w:cs="Calibri"/>
          <w:b/>
          <w:bCs/>
          <w:sz w:val="28"/>
          <w:szCs w:val="28"/>
          <w:u w:val="single"/>
          <w:lang w:val="en-GB"/>
        </w:rPr>
        <w:t>Mojito</w:t>
      </w:r>
    </w:p>
    <w:p>
      <w:pPr>
        <w:rPr>
          <w:rFonts w:hint="default" w:ascii="Calibri" w:hAnsi="Calibri" w:cs="Calibri"/>
          <w:b w:val="0"/>
          <w:bCs w:val="0"/>
          <w:sz w:val="24"/>
          <w:szCs w:val="24"/>
          <w:u w:val="single"/>
          <w:lang w:val="en-GB"/>
        </w:rPr>
      </w:pPr>
    </w:p>
    <w:p>
      <w:pPr>
        <w:rPr>
          <w:rFonts w:hint="default" w:ascii="Calibri" w:hAnsi="Calibri" w:cs="Calibri"/>
          <w:b w:val="0"/>
          <w:bCs w:val="0"/>
          <w:sz w:val="22"/>
          <w:szCs w:val="22"/>
          <w:u w:val="single"/>
          <w:lang w:val="en-GB"/>
        </w:rPr>
      </w:pPr>
      <w:r>
        <w:rPr>
          <w:rFonts w:hint="default" w:ascii="Calibri" w:hAnsi="Calibri" w:cs="Calibri"/>
          <w:b w:val="0"/>
          <w:bCs w:val="0"/>
          <w:sz w:val="24"/>
          <w:szCs w:val="24"/>
          <w:u w:val="single"/>
          <w:lang w:val="en-GB"/>
        </w:rPr>
        <w:t>Ingrediënten:</w:t>
      </w:r>
    </w:p>
    <w:p>
      <w:pPr>
        <w:rPr>
          <w:rFonts w:hint="default" w:ascii="Calibri" w:hAnsi="Calibri" w:cs="Calibri"/>
          <w:b w:val="0"/>
          <w:bCs w:val="0"/>
          <w:sz w:val="22"/>
          <w:szCs w:val="22"/>
          <w:u w:val="single"/>
          <w:lang w:val="en-GB"/>
        </w:rPr>
      </w:pPr>
    </w:p>
    <w:p>
      <w:pPr>
        <w:numPr>
          <w:ilvl w:val="0"/>
          <w:numId w:val="1"/>
        </w:numPr>
        <w:ind w:left="420" w:leftChars="0" w:hanging="420" w:firstLineChars="0"/>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1,5 deel Bacardi</w:t>
      </w:r>
    </w:p>
    <w:p>
      <w:pPr>
        <w:numPr>
          <w:ilvl w:val="0"/>
          <w:numId w:val="1"/>
        </w:numPr>
        <w:ind w:left="420" w:leftChars="0" w:hanging="420" w:firstLineChars="0"/>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2 barlepels rietsuiker</w:t>
      </w:r>
    </w:p>
    <w:p>
      <w:pPr>
        <w:numPr>
          <w:ilvl w:val="0"/>
          <w:numId w:val="1"/>
        </w:numPr>
        <w:ind w:left="420" w:leftChars="0" w:hanging="420" w:firstLineChars="0"/>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2 delen bruiswater</w:t>
      </w:r>
    </w:p>
    <w:p>
      <w:pPr>
        <w:numPr>
          <w:ilvl w:val="0"/>
          <w:numId w:val="1"/>
        </w:numPr>
        <w:ind w:left="420" w:leftChars="0" w:hanging="420" w:firstLineChars="0"/>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Halve limoen</w:t>
      </w:r>
    </w:p>
    <w:p>
      <w:pPr>
        <w:numPr>
          <w:ilvl w:val="0"/>
          <w:numId w:val="1"/>
        </w:numPr>
        <w:ind w:left="420" w:leftChars="0" w:hanging="420" w:firstLineChars="0"/>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Munt</w:t>
      </w:r>
    </w:p>
    <w:p>
      <w:pPr>
        <w:numPr>
          <w:numId w:val="0"/>
        </w:numPr>
        <w:rPr>
          <w:rFonts w:hint="default" w:ascii="Calibri" w:hAnsi="Calibri" w:cs="Calibri"/>
          <w:b w:val="0"/>
          <w:bCs w:val="0"/>
          <w:sz w:val="22"/>
          <w:szCs w:val="22"/>
          <w:u w:val="none"/>
          <w:lang w:val="en-GB"/>
        </w:rPr>
      </w:pPr>
    </w:p>
    <w:p>
      <w:pPr>
        <w:numPr>
          <w:numId w:val="0"/>
        </w:num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1 deel = 30 ml</w:t>
      </w:r>
    </w:p>
    <w:p>
      <w:pPr>
        <w:numPr>
          <w:numId w:val="0"/>
        </w:numPr>
        <w:rPr>
          <w:rFonts w:hint="default" w:ascii="Calibri" w:hAnsi="Calibri" w:cs="Calibri"/>
          <w:b w:val="0"/>
          <w:bCs w:val="0"/>
          <w:sz w:val="22"/>
          <w:szCs w:val="22"/>
          <w:u w:val="none"/>
          <w:lang w:val="en-GB"/>
        </w:rPr>
      </w:pPr>
    </w:p>
    <w:p>
      <w:pPr>
        <w:numPr>
          <w:numId w:val="0"/>
        </w:numPr>
        <w:rPr>
          <w:rFonts w:hint="default" w:ascii="Calibri" w:hAnsi="Calibri" w:cs="Calibri"/>
          <w:b w:val="0"/>
          <w:bCs w:val="0"/>
          <w:sz w:val="22"/>
          <w:szCs w:val="22"/>
          <w:u w:val="single"/>
          <w:lang w:val="en-GB"/>
        </w:rPr>
      </w:pPr>
      <w:r>
        <w:rPr>
          <w:rFonts w:hint="default" w:ascii="Calibri" w:hAnsi="Calibri" w:cs="Calibri"/>
          <w:b w:val="0"/>
          <w:bCs w:val="0"/>
          <w:sz w:val="24"/>
          <w:szCs w:val="24"/>
          <w:u w:val="single"/>
          <w:lang w:val="en-GB"/>
        </w:rPr>
        <w:t>Bereidingswijze:</w:t>
      </w:r>
    </w:p>
    <w:p>
      <w:pPr>
        <w:numPr>
          <w:numId w:val="0"/>
        </w:numPr>
        <w:rPr>
          <w:rFonts w:hint="default" w:ascii="Calibri" w:hAnsi="Calibri" w:cs="Calibri"/>
          <w:b w:val="0"/>
          <w:bCs w:val="0"/>
          <w:sz w:val="22"/>
          <w:szCs w:val="22"/>
          <w:u w:val="single"/>
          <w:lang w:val="en-GB"/>
        </w:rPr>
      </w:pPr>
    </w:p>
    <w:p>
      <w:pPr>
        <w:numPr>
          <w:numId w:val="0"/>
        </w:num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Gebruik voor deze cocktail een stevig longdrink glas met dik glas. Je moet namelijk stevig stampen om alle smaken te mengen, belangrijk dat je hier een goed glas voor hebt.</w:t>
      </w:r>
    </w:p>
    <w:p>
      <w:pPr>
        <w:numPr>
          <w:numId w:val="0"/>
        </w:num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Begin eerst met de suiker en de limoenpartjes in het glas te doen. Goed stampen met een muddler. Voeg dan 1,5 deel bacardi toe. Om de smaak te versterken kun je 1 a 2 dashes angostura bitter toe voegen. Roer de cocktail goed met een barlepel en vul tot de rand aan met crushed ijs en bruiswater. Als laatste garneren met een takje munt en limoenschijfje.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CEDE3"/>
    <w:multiLevelType w:val="singleLevel"/>
    <w:tmpl w:val="CBCCEDE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D4402"/>
    <w:rsid w:val="05AD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2020-05-19T10:07:00Z</dcterms:created>
  <dc:creator>e.hanning</dc:creator>
  <cp:lastModifiedBy>e.hanning</cp:lastModifiedBy>
  <dcterms:modified xsi:type="dcterms:W3CDTF">2020-05-19T10:15:44Z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